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F9D" w:rsidRDefault="005D6F9D" w:rsidP="000C19EB">
      <w:pPr>
        <w:jc w:val="center"/>
      </w:pPr>
      <w:r>
        <w:rPr>
          <w:noProof/>
        </w:rPr>
        <w:drawing>
          <wp:inline distT="0" distB="0" distL="0" distR="0" wp14:anchorId="2C9423C1" wp14:editId="4A2C7B74">
            <wp:extent cx="1021492" cy="1893810"/>
            <wp:effectExtent l="0" t="0" r="7620" b="0"/>
            <wp:docPr id="1" name="Picture 1" descr="C:\Users\ace\Desktop\chdalogo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\Desktop\chdalogo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264" cy="1893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6F9D" w:rsidRPr="000C79DD" w:rsidRDefault="00274308" w:rsidP="005D6F9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Times New Roman" w:hAnsi="Garamond" w:cs="Times New Roman"/>
        </w:rPr>
      </w:pPr>
      <w:r w:rsidRPr="000C79DD">
        <w:rPr>
          <w:rFonts w:ascii="Garamond" w:eastAsia="Times New Roman" w:hAnsi="Garamond" w:cs="Times New Roman"/>
        </w:rPr>
        <w:t>EN-COMPASS: AN INTERNATIONAL DIAMOND OF CULTURAL DISSEMINATION…</w:t>
      </w:r>
    </w:p>
    <w:p w:rsidR="000C19EB" w:rsidRPr="000C79DD" w:rsidRDefault="00B25C46" w:rsidP="005D6F9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Times New Roman" w:hAnsi="Garamond" w:cs="Times New Roman"/>
        </w:rPr>
      </w:pPr>
      <w:proofErr w:type="gramStart"/>
      <w:r w:rsidRPr="000C79DD">
        <w:rPr>
          <w:rFonts w:ascii="Garamond" w:eastAsia="Times New Roman" w:hAnsi="Garamond" w:cs="Times New Roman"/>
        </w:rPr>
        <w:t>Inviting Applications to a Two-Week training workshop at</w:t>
      </w:r>
      <w:r w:rsidR="000C19EB" w:rsidRPr="000C79DD">
        <w:rPr>
          <w:rFonts w:ascii="Garamond" w:eastAsia="Times New Roman" w:hAnsi="Garamond" w:cs="Times New Roman"/>
        </w:rPr>
        <w:t xml:space="preserve"> CHDA.</w:t>
      </w:r>
      <w:proofErr w:type="gramEnd"/>
    </w:p>
    <w:p w:rsidR="00936D9C" w:rsidRPr="000C79DD" w:rsidRDefault="00936D9C" w:rsidP="004365C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</w:p>
    <w:p w:rsidR="005D6F9D" w:rsidRPr="000C79DD" w:rsidRDefault="005D6F9D" w:rsidP="00D43F08">
      <w:p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Times New Roman" w:eastAsia="Times New Roman" w:hAnsi="Times New Roman" w:cs="Times New Roman"/>
        </w:rPr>
      </w:pPr>
      <w:r w:rsidRPr="000C79DD">
        <w:rPr>
          <w:rFonts w:ascii="Garamond" w:eastAsia="Times New Roman" w:hAnsi="Garamond" w:cs="Times New Roman"/>
        </w:rPr>
        <w:t>The Centre for Heritage Development in Africa (CHDA), under the auspices of the European Commission’s</w:t>
      </w:r>
      <w:r w:rsidR="00274308" w:rsidRPr="000C79DD">
        <w:rPr>
          <w:rFonts w:ascii="Garamond" w:eastAsia="Times New Roman" w:hAnsi="Garamond" w:cs="Times New Roman"/>
        </w:rPr>
        <w:t xml:space="preserve"> Investing in People P</w:t>
      </w:r>
      <w:r w:rsidRPr="000C79DD">
        <w:rPr>
          <w:rFonts w:ascii="Garamond" w:eastAsia="Times New Roman" w:hAnsi="Garamond" w:cs="Times New Roman"/>
        </w:rPr>
        <w:t>rogramme, is partnering with the Newcastle</w:t>
      </w:r>
      <w:r w:rsidR="00274308" w:rsidRPr="000C79DD">
        <w:rPr>
          <w:rFonts w:ascii="Garamond" w:eastAsia="Times New Roman" w:hAnsi="Garamond" w:cs="Times New Roman"/>
        </w:rPr>
        <w:t xml:space="preserve"> </w:t>
      </w:r>
      <w:r w:rsidR="00B25C46" w:rsidRPr="000C79DD">
        <w:rPr>
          <w:rFonts w:ascii="Garamond" w:eastAsia="Times New Roman" w:hAnsi="Garamond" w:cs="Times New Roman"/>
        </w:rPr>
        <w:t>University</w:t>
      </w:r>
      <w:r w:rsidRPr="000C79DD">
        <w:rPr>
          <w:rFonts w:ascii="Garamond" w:eastAsia="Times New Roman" w:hAnsi="Garamond" w:cs="Times New Roman"/>
        </w:rPr>
        <w:t xml:space="preserve">, UK, the People’s Government of Hainan Province, China and the </w:t>
      </w:r>
      <w:proofErr w:type="spellStart"/>
      <w:r w:rsidRPr="000C79DD">
        <w:rPr>
          <w:rFonts w:ascii="Garamond" w:eastAsia="Times New Roman" w:hAnsi="Garamond" w:cs="Times New Roman"/>
        </w:rPr>
        <w:t>Iwokrama</w:t>
      </w:r>
      <w:proofErr w:type="spellEnd"/>
      <w:r w:rsidRPr="000C79DD">
        <w:rPr>
          <w:rFonts w:ascii="Garamond" w:eastAsia="Times New Roman" w:hAnsi="Garamond" w:cs="Times New Roman"/>
        </w:rPr>
        <w:t xml:space="preserve"> International Centre for Rainforest Conservation and Development, Guyana on a programme called “En Compass: an international diamond of cultural dissemination and capacity building with countries from th</w:t>
      </w:r>
      <w:r w:rsidR="000C79DD" w:rsidRPr="000C79DD">
        <w:rPr>
          <w:rFonts w:ascii="Garamond" w:eastAsia="Times New Roman" w:hAnsi="Garamond" w:cs="Times New Roman"/>
        </w:rPr>
        <w:t>e North, East, South and West”.</w:t>
      </w:r>
    </w:p>
    <w:p w:rsidR="005D6F9D" w:rsidRPr="000C79DD" w:rsidRDefault="00B25C46" w:rsidP="005D6F9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Garamond" w:eastAsia="Times New Roman" w:hAnsi="Garamond" w:cs="Times New Roman"/>
        </w:rPr>
      </w:pPr>
      <w:r w:rsidRPr="000C79DD">
        <w:rPr>
          <w:rFonts w:ascii="Garamond" w:eastAsia="Times New Roman" w:hAnsi="Garamond" w:cs="Times New Roman"/>
        </w:rPr>
        <w:t>T</w:t>
      </w:r>
      <w:r w:rsidR="00C716DD" w:rsidRPr="000C79DD">
        <w:rPr>
          <w:rFonts w:ascii="Garamond" w:eastAsia="Times New Roman" w:hAnsi="Garamond" w:cs="Times New Roman"/>
        </w:rPr>
        <w:t>he project aims</w:t>
      </w:r>
      <w:r w:rsidR="005D6F9D" w:rsidRPr="000C79DD">
        <w:rPr>
          <w:rFonts w:ascii="Garamond" w:eastAsia="Times New Roman" w:hAnsi="Garamond" w:cs="Times New Roman"/>
        </w:rPr>
        <w:t xml:space="preserve"> to incre</w:t>
      </w:r>
      <w:r w:rsidR="00C716DD" w:rsidRPr="000C79DD">
        <w:rPr>
          <w:rFonts w:ascii="Garamond" w:eastAsia="Times New Roman" w:hAnsi="Garamond" w:cs="Times New Roman"/>
        </w:rPr>
        <w:t>ase the capacity of</w:t>
      </w:r>
      <w:r w:rsidR="005D6F9D" w:rsidRPr="000C79DD">
        <w:rPr>
          <w:rFonts w:ascii="Garamond" w:eastAsia="Times New Roman" w:hAnsi="Garamond" w:cs="Times New Roman"/>
        </w:rPr>
        <w:t xml:space="preserve"> heritage practitioners </w:t>
      </w:r>
      <w:r w:rsidR="00FC0A78" w:rsidRPr="000C79DD">
        <w:rPr>
          <w:rFonts w:ascii="Garamond" w:eastAsia="Times New Roman" w:hAnsi="Garamond" w:cs="Times New Roman"/>
        </w:rPr>
        <w:t xml:space="preserve">( with a specific focus on indigenous and minority groups) </w:t>
      </w:r>
      <w:r w:rsidR="005D6F9D" w:rsidRPr="000C79DD">
        <w:rPr>
          <w:rFonts w:ascii="Garamond" w:eastAsia="Times New Roman" w:hAnsi="Garamond" w:cs="Times New Roman"/>
        </w:rPr>
        <w:t xml:space="preserve">in </w:t>
      </w:r>
      <w:r w:rsidR="00C716DD" w:rsidRPr="000C79DD">
        <w:rPr>
          <w:rFonts w:ascii="Garamond" w:eastAsia="Times New Roman" w:hAnsi="Garamond" w:cs="Times New Roman"/>
        </w:rPr>
        <w:t>the participating regions</w:t>
      </w:r>
      <w:r w:rsidR="005D6F9D" w:rsidRPr="000C79DD">
        <w:rPr>
          <w:rFonts w:ascii="Garamond" w:eastAsia="Times New Roman" w:hAnsi="Garamond" w:cs="Times New Roman"/>
        </w:rPr>
        <w:t>; to identify</w:t>
      </w:r>
      <w:r w:rsidR="00C716DD" w:rsidRPr="000C79DD">
        <w:rPr>
          <w:rFonts w:ascii="Garamond" w:eastAsia="Times New Roman" w:hAnsi="Garamond" w:cs="Times New Roman"/>
        </w:rPr>
        <w:t>, safeguard and promote</w:t>
      </w:r>
      <w:r w:rsidR="005D6F9D" w:rsidRPr="000C79DD">
        <w:rPr>
          <w:rFonts w:ascii="Garamond" w:eastAsia="Times New Roman" w:hAnsi="Garamond" w:cs="Times New Roman"/>
        </w:rPr>
        <w:t xml:space="preserve"> tangible</w:t>
      </w:r>
      <w:r w:rsidR="00C716DD" w:rsidRPr="000C79DD">
        <w:rPr>
          <w:rFonts w:ascii="Garamond" w:eastAsia="Times New Roman" w:hAnsi="Garamond" w:cs="Times New Roman"/>
        </w:rPr>
        <w:t xml:space="preserve"> and intangible cultural</w:t>
      </w:r>
      <w:r w:rsidR="00FC0A78" w:rsidRPr="000C79DD">
        <w:rPr>
          <w:rFonts w:ascii="Garamond" w:eastAsia="Times New Roman" w:hAnsi="Garamond" w:cs="Times New Roman"/>
        </w:rPr>
        <w:t xml:space="preserve"> heritage </w:t>
      </w:r>
      <w:r w:rsidR="005D6F9D" w:rsidRPr="000C79DD">
        <w:rPr>
          <w:rFonts w:ascii="Garamond" w:eastAsia="Times New Roman" w:hAnsi="Garamond" w:cs="Times New Roman"/>
        </w:rPr>
        <w:t xml:space="preserve">and to increase the access of local </w:t>
      </w:r>
      <w:r w:rsidR="00936D9C" w:rsidRPr="000C79DD">
        <w:rPr>
          <w:rFonts w:ascii="Garamond" w:eastAsia="Times New Roman" w:hAnsi="Garamond" w:cs="Times New Roman"/>
        </w:rPr>
        <w:t xml:space="preserve">and international </w:t>
      </w:r>
      <w:r w:rsidR="005D6F9D" w:rsidRPr="000C79DD">
        <w:rPr>
          <w:rFonts w:ascii="Garamond" w:eastAsia="Times New Roman" w:hAnsi="Garamond" w:cs="Times New Roman"/>
        </w:rPr>
        <w:t>populations to different forms of tangible and intangible cultural heritage</w:t>
      </w:r>
      <w:r w:rsidR="00FC0A78" w:rsidRPr="000C79DD">
        <w:rPr>
          <w:rFonts w:ascii="Garamond" w:eastAsia="Times New Roman" w:hAnsi="Garamond" w:cs="Times New Roman"/>
        </w:rPr>
        <w:t>.</w:t>
      </w:r>
    </w:p>
    <w:p w:rsidR="005D6F9D" w:rsidRPr="000C79DD" w:rsidRDefault="005D6F9D" w:rsidP="005D6F9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Garamond" w:eastAsia="Times New Roman" w:hAnsi="Garamond" w:cs="Times New Roman"/>
        </w:rPr>
      </w:pPr>
    </w:p>
    <w:p w:rsidR="005D6F9D" w:rsidRPr="000C79DD" w:rsidRDefault="00CC07D7" w:rsidP="005D6F9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Garamond" w:eastAsia="Times New Roman" w:hAnsi="Garamond" w:cs="Times New Roman"/>
        </w:rPr>
      </w:pPr>
      <w:r w:rsidRPr="000C79DD">
        <w:rPr>
          <w:rFonts w:ascii="Garamond" w:eastAsia="Times New Roman" w:hAnsi="Garamond" w:cs="Times New Roman"/>
          <w:noProof/>
        </w:rPr>
        <w:drawing>
          <wp:inline distT="0" distB="0" distL="0" distR="0" wp14:anchorId="30AE132C" wp14:editId="21224D83">
            <wp:extent cx="2444985" cy="1833569"/>
            <wp:effectExtent l="0" t="0" r="0" b="0"/>
            <wp:docPr id="6" name="Picture 6" descr="C:\Users\ace\Desktop\RABAI\DSC080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\Desktop\RABAI\DSC0805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0867" cy="1837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C4788" w:rsidRPr="000C79DD">
        <w:rPr>
          <w:rFonts w:ascii="Garamond" w:eastAsia="Times New Roman" w:hAnsi="Garamond" w:cs="Times New Roman"/>
        </w:rPr>
        <w:t xml:space="preserve">  </w:t>
      </w:r>
      <w:r w:rsidRPr="000C79DD">
        <w:rPr>
          <w:rFonts w:ascii="Garamond" w:eastAsia="Times New Roman" w:hAnsi="Garamond" w:cs="Times New Roman"/>
          <w:noProof/>
        </w:rPr>
        <w:drawing>
          <wp:inline distT="0" distB="0" distL="0" distR="0" wp14:anchorId="3C045BDA" wp14:editId="0E449C0E">
            <wp:extent cx="2464080" cy="1848535"/>
            <wp:effectExtent l="0" t="0" r="0" b="0"/>
            <wp:docPr id="7" name="Picture 7" descr="C:\Users\ace\AppData\Local\Microsoft\Windows\Temporary Internet Files\Content.Outlook\GC6E0EO3\DSC00859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ce\AppData\Local\Microsoft\Windows\Temporary Internet Files\Content.Outlook\GC6E0EO3\DSC00859 (2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4009" cy="1848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788" w:rsidRPr="000C79DD" w:rsidRDefault="00CC07D7" w:rsidP="00CC07D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Garamond" w:eastAsia="Times New Roman" w:hAnsi="Garamond" w:cs="Times New Roman"/>
          <w:i/>
        </w:rPr>
      </w:pPr>
      <w:r w:rsidRPr="000C79DD">
        <w:rPr>
          <w:rFonts w:ascii="Garamond" w:eastAsia="Times New Roman" w:hAnsi="Garamond" w:cs="Times New Roman"/>
          <w:i/>
        </w:rPr>
        <w:t xml:space="preserve">            </w:t>
      </w:r>
      <w:r w:rsidR="00936D9C" w:rsidRPr="000C79DD">
        <w:rPr>
          <w:rFonts w:ascii="Garamond" w:eastAsia="Times New Roman" w:hAnsi="Garamond" w:cs="Times New Roman"/>
          <w:i/>
        </w:rPr>
        <w:t>Project activity in Mombasa</w:t>
      </w:r>
      <w:r w:rsidRPr="000C79DD">
        <w:rPr>
          <w:rFonts w:ascii="Garamond" w:eastAsia="Times New Roman" w:hAnsi="Garamond" w:cs="Times New Roman"/>
          <w:i/>
        </w:rPr>
        <w:t xml:space="preserve">, with </w:t>
      </w:r>
      <w:proofErr w:type="spellStart"/>
      <w:r w:rsidRPr="000C79DD">
        <w:rPr>
          <w:rFonts w:ascii="Garamond" w:eastAsia="Times New Roman" w:hAnsi="Garamond" w:cs="Times New Roman"/>
          <w:i/>
        </w:rPr>
        <w:t>Kaloleni</w:t>
      </w:r>
      <w:proofErr w:type="spellEnd"/>
      <w:r w:rsidRPr="000C79DD">
        <w:rPr>
          <w:rFonts w:ascii="Garamond" w:eastAsia="Times New Roman" w:hAnsi="Garamond" w:cs="Times New Roman"/>
          <w:i/>
        </w:rPr>
        <w:t xml:space="preserve"> Dancers</w:t>
      </w:r>
      <w:r w:rsidRPr="000C79DD">
        <w:rPr>
          <w:rFonts w:ascii="Garamond" w:eastAsia="Times New Roman" w:hAnsi="Garamond" w:cs="Times New Roman"/>
          <w:i/>
        </w:rPr>
        <w:tab/>
        <w:t xml:space="preserve">             </w:t>
      </w:r>
      <w:r w:rsidR="002C0D5F" w:rsidRPr="000C79DD">
        <w:rPr>
          <w:rFonts w:ascii="Garamond" w:eastAsia="Times New Roman" w:hAnsi="Garamond" w:cs="Times New Roman"/>
          <w:i/>
        </w:rPr>
        <w:t>Cultural heritage resource in Hainan, China</w:t>
      </w:r>
    </w:p>
    <w:p w:rsidR="00D43F08" w:rsidRPr="000C79DD" w:rsidRDefault="00D43F08" w:rsidP="005D6F9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Garamond" w:eastAsia="Times New Roman" w:hAnsi="Garamond" w:cs="Times New Roman"/>
          <w:b/>
        </w:rPr>
      </w:pPr>
    </w:p>
    <w:p w:rsidR="005D6F9D" w:rsidRPr="000C79DD" w:rsidRDefault="00FD785E" w:rsidP="005D6F9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Garamond" w:eastAsia="Times New Roman" w:hAnsi="Garamond" w:cs="Times New Roman"/>
        </w:rPr>
      </w:pPr>
      <w:r w:rsidRPr="000C79DD">
        <w:rPr>
          <w:rFonts w:ascii="Garamond" w:eastAsia="Times New Roman" w:hAnsi="Garamond" w:cs="Times New Roman"/>
        </w:rPr>
        <w:t>Duri</w:t>
      </w:r>
      <w:r w:rsidR="00936D9C" w:rsidRPr="000C79DD">
        <w:rPr>
          <w:rFonts w:ascii="Garamond" w:eastAsia="Times New Roman" w:hAnsi="Garamond" w:cs="Times New Roman"/>
        </w:rPr>
        <w:t>ng the first</w:t>
      </w:r>
      <w:r w:rsidRPr="000C79DD">
        <w:rPr>
          <w:rFonts w:ascii="Garamond" w:eastAsia="Times New Roman" w:hAnsi="Garamond" w:cs="Times New Roman"/>
        </w:rPr>
        <w:t xml:space="preserve"> 12 months</w:t>
      </w:r>
      <w:r w:rsidR="00274308" w:rsidRPr="000C79DD">
        <w:rPr>
          <w:rFonts w:ascii="Garamond" w:eastAsia="Times New Roman" w:hAnsi="Garamond" w:cs="Times New Roman"/>
        </w:rPr>
        <w:t>,</w:t>
      </w:r>
      <w:r w:rsidR="00274308" w:rsidRPr="000C79DD">
        <w:rPr>
          <w:rFonts w:ascii="Garamond" w:eastAsia="Times New Roman" w:hAnsi="Garamond" w:cs="Times New Roman"/>
          <w:b/>
        </w:rPr>
        <w:t xml:space="preserve"> </w:t>
      </w:r>
      <w:r w:rsidR="00194997" w:rsidRPr="000C79DD">
        <w:rPr>
          <w:rFonts w:ascii="Garamond" w:eastAsia="Times New Roman" w:hAnsi="Garamond" w:cs="Times New Roman"/>
        </w:rPr>
        <w:t>the programme has focused on management and promotion</w:t>
      </w:r>
      <w:r w:rsidR="005D6F9D" w:rsidRPr="000C79DD">
        <w:rPr>
          <w:rFonts w:ascii="Garamond" w:eastAsia="Times New Roman" w:hAnsi="Garamond" w:cs="Times New Roman"/>
        </w:rPr>
        <w:t xml:space="preserve"> of art, music </w:t>
      </w:r>
      <w:r w:rsidR="00194997" w:rsidRPr="000C79DD">
        <w:rPr>
          <w:rFonts w:ascii="Garamond" w:eastAsia="Times New Roman" w:hAnsi="Garamond" w:cs="Times New Roman"/>
        </w:rPr>
        <w:t xml:space="preserve">and other cultural expressions through exchanges of heritage </w:t>
      </w:r>
      <w:r w:rsidR="005D6F9D" w:rsidRPr="000C79DD">
        <w:rPr>
          <w:rFonts w:ascii="Garamond" w:eastAsia="Times New Roman" w:hAnsi="Garamond" w:cs="Times New Roman"/>
        </w:rPr>
        <w:t>practitioners</w:t>
      </w:r>
      <w:r w:rsidR="00194997" w:rsidRPr="000C79DD">
        <w:rPr>
          <w:rFonts w:ascii="Garamond" w:eastAsia="Times New Roman" w:hAnsi="Garamond" w:cs="Times New Roman"/>
        </w:rPr>
        <w:t xml:space="preserve"> between participating regions</w:t>
      </w:r>
      <w:r w:rsidR="00936D9C" w:rsidRPr="000C79DD">
        <w:rPr>
          <w:rFonts w:ascii="Garamond" w:eastAsia="Times New Roman" w:hAnsi="Garamond" w:cs="Times New Roman"/>
        </w:rPr>
        <w:t>,</w:t>
      </w:r>
      <w:r w:rsidR="00194997" w:rsidRPr="000C79DD">
        <w:rPr>
          <w:rFonts w:ascii="Garamond" w:eastAsia="Times New Roman" w:hAnsi="Garamond" w:cs="Times New Roman"/>
        </w:rPr>
        <w:t xml:space="preserve"> and </w:t>
      </w:r>
      <w:r w:rsidR="00936D9C" w:rsidRPr="000C79DD">
        <w:rPr>
          <w:rFonts w:ascii="Garamond" w:eastAsia="Times New Roman" w:hAnsi="Garamond" w:cs="Times New Roman"/>
        </w:rPr>
        <w:t xml:space="preserve">a </w:t>
      </w:r>
      <w:r w:rsidR="00194997" w:rsidRPr="000C79DD">
        <w:rPr>
          <w:rFonts w:ascii="Garamond" w:eastAsia="Times New Roman" w:hAnsi="Garamond" w:cs="Times New Roman"/>
        </w:rPr>
        <w:t>scoping, documentation and collection activities</w:t>
      </w:r>
      <w:r w:rsidRPr="000C79DD">
        <w:rPr>
          <w:rFonts w:ascii="Garamond" w:eastAsia="Times New Roman" w:hAnsi="Garamond" w:cs="Times New Roman"/>
        </w:rPr>
        <w:t xml:space="preserve"> in each region</w:t>
      </w:r>
      <w:r w:rsidR="005D6F9D" w:rsidRPr="000C79DD">
        <w:rPr>
          <w:rFonts w:ascii="Garamond" w:eastAsia="Times New Roman" w:hAnsi="Garamond" w:cs="Times New Roman"/>
        </w:rPr>
        <w:t xml:space="preserve">. </w:t>
      </w:r>
      <w:r w:rsidR="00274308" w:rsidRPr="000C79DD">
        <w:rPr>
          <w:rFonts w:ascii="Garamond" w:eastAsia="Times New Roman" w:hAnsi="Garamond" w:cs="Times New Roman"/>
          <w:lang w:val="en-GB"/>
        </w:rPr>
        <w:t>The</w:t>
      </w:r>
      <w:r w:rsidR="005D6F9D" w:rsidRPr="000C79DD">
        <w:rPr>
          <w:rFonts w:ascii="Garamond" w:eastAsia="Times New Roman" w:hAnsi="Garamond" w:cs="Times New Roman"/>
          <w:lang w:val="en-GB"/>
        </w:rPr>
        <w:t xml:space="preserve"> team of twelve</w:t>
      </w:r>
      <w:r w:rsidR="00274308" w:rsidRPr="000C79DD">
        <w:rPr>
          <w:rFonts w:ascii="Garamond" w:eastAsia="Times New Roman" w:hAnsi="Garamond" w:cs="Times New Roman"/>
          <w:lang w:val="en-GB"/>
        </w:rPr>
        <w:t xml:space="preserve"> participants </w:t>
      </w:r>
      <w:r w:rsidR="00194997" w:rsidRPr="000C79DD">
        <w:rPr>
          <w:rFonts w:ascii="Garamond" w:eastAsia="Times New Roman" w:hAnsi="Garamond" w:cs="Times New Roman"/>
          <w:lang w:val="en-GB"/>
        </w:rPr>
        <w:t>is currently</w:t>
      </w:r>
      <w:r w:rsidR="005D6F9D" w:rsidRPr="000C79DD">
        <w:rPr>
          <w:rFonts w:ascii="Garamond" w:eastAsia="Times New Roman" w:hAnsi="Garamond" w:cs="Times New Roman"/>
          <w:lang w:val="en-GB"/>
        </w:rPr>
        <w:t xml:space="preserve"> </w:t>
      </w:r>
      <w:r w:rsidR="00194997" w:rsidRPr="000C79DD">
        <w:rPr>
          <w:rFonts w:ascii="Garamond" w:eastAsia="Times New Roman" w:hAnsi="Garamond" w:cs="Times New Roman"/>
          <w:lang w:val="en-GB"/>
        </w:rPr>
        <w:t xml:space="preserve">curating </w:t>
      </w:r>
      <w:r w:rsidRPr="000C79DD">
        <w:rPr>
          <w:rFonts w:ascii="Garamond" w:eastAsia="Times New Roman" w:hAnsi="Garamond" w:cs="Times New Roman"/>
          <w:lang w:val="en-GB"/>
        </w:rPr>
        <w:t xml:space="preserve">and </w:t>
      </w:r>
      <w:r w:rsidR="00194997" w:rsidRPr="000C79DD">
        <w:rPr>
          <w:rFonts w:ascii="Garamond" w:eastAsia="Times New Roman" w:hAnsi="Garamond" w:cs="Times New Roman"/>
          <w:lang w:val="en-GB"/>
        </w:rPr>
        <w:t>developing</w:t>
      </w:r>
      <w:r w:rsidR="005D6F9D" w:rsidRPr="000C79DD">
        <w:rPr>
          <w:rFonts w:ascii="Garamond" w:eastAsia="Times New Roman" w:hAnsi="Garamond" w:cs="Times New Roman"/>
          <w:lang w:val="en-GB"/>
        </w:rPr>
        <w:t xml:space="preserve"> a travelling exhibition</w:t>
      </w:r>
      <w:r w:rsidR="00274308" w:rsidRPr="000C79DD">
        <w:rPr>
          <w:rFonts w:ascii="Garamond" w:eastAsia="Times New Roman" w:hAnsi="Garamond" w:cs="Times New Roman"/>
          <w:lang w:val="en-GB"/>
        </w:rPr>
        <w:t xml:space="preserve">, drawing </w:t>
      </w:r>
      <w:r w:rsidR="005D6F9D" w:rsidRPr="000C79DD">
        <w:rPr>
          <w:rFonts w:ascii="Garamond" w:eastAsia="Times New Roman" w:hAnsi="Garamond" w:cs="Times New Roman"/>
          <w:lang w:val="en-GB"/>
        </w:rPr>
        <w:t>on heritage resources, cultural products and cultural expressions brought together from the regional activities</w:t>
      </w:r>
      <w:r w:rsidRPr="000C79DD">
        <w:rPr>
          <w:rFonts w:ascii="Garamond" w:eastAsia="Times New Roman" w:hAnsi="Garamond" w:cs="Times New Roman"/>
          <w:lang w:val="en-GB"/>
        </w:rPr>
        <w:t xml:space="preserve"> mentioned above and intended to</w:t>
      </w:r>
      <w:r w:rsidR="005D6F9D" w:rsidRPr="000C79DD">
        <w:rPr>
          <w:rFonts w:ascii="Garamond" w:eastAsia="Times New Roman" w:hAnsi="Garamond" w:cs="Times New Roman"/>
          <w:lang w:val="en-GB"/>
        </w:rPr>
        <w:t xml:space="preserve"> promote local distinctiveness, cultural dive</w:t>
      </w:r>
      <w:r w:rsidR="00274308" w:rsidRPr="000C79DD">
        <w:rPr>
          <w:rFonts w:ascii="Garamond" w:eastAsia="Times New Roman" w:hAnsi="Garamond" w:cs="Times New Roman"/>
          <w:lang w:val="en-GB"/>
        </w:rPr>
        <w:t>rsity and local ownership. S</w:t>
      </w:r>
      <w:r w:rsidR="005D6F9D" w:rsidRPr="000C79DD">
        <w:rPr>
          <w:rFonts w:ascii="Garamond" w:eastAsia="Times New Roman" w:hAnsi="Garamond" w:cs="Times New Roman"/>
          <w:lang w:val="en-GB"/>
        </w:rPr>
        <w:t xml:space="preserve">upported by accompanying recorded expressions of intangible cultural heritage, </w:t>
      </w:r>
      <w:r w:rsidR="00274308" w:rsidRPr="000C79DD">
        <w:rPr>
          <w:rFonts w:ascii="Garamond" w:eastAsia="Times New Roman" w:hAnsi="Garamond" w:cs="Times New Roman"/>
          <w:lang w:val="en-GB"/>
        </w:rPr>
        <w:t xml:space="preserve">the exhibition </w:t>
      </w:r>
      <w:r w:rsidR="005D6F9D" w:rsidRPr="000C79DD">
        <w:rPr>
          <w:rFonts w:ascii="Garamond" w:eastAsia="Times New Roman" w:hAnsi="Garamond" w:cs="Times New Roman"/>
          <w:lang w:val="en-GB"/>
        </w:rPr>
        <w:t xml:space="preserve">will </w:t>
      </w:r>
      <w:r w:rsidR="00274308" w:rsidRPr="000C79DD">
        <w:rPr>
          <w:rFonts w:ascii="Garamond" w:eastAsia="Times New Roman" w:hAnsi="Garamond" w:cs="Times New Roman"/>
          <w:lang w:val="en-GB"/>
        </w:rPr>
        <w:t xml:space="preserve">take a </w:t>
      </w:r>
      <w:r w:rsidRPr="000C79DD">
        <w:rPr>
          <w:rFonts w:ascii="Garamond" w:eastAsia="Times New Roman" w:hAnsi="Garamond" w:cs="Times New Roman"/>
          <w:lang w:val="en-GB"/>
        </w:rPr>
        <w:t>tour through the four participating regions as a way of enhancing access to local cultures and protecting and promoting cultural diversity.</w:t>
      </w:r>
      <w:r w:rsidR="00404920" w:rsidRPr="000C79DD">
        <w:rPr>
          <w:noProof/>
        </w:rPr>
        <w:t xml:space="preserve"> </w:t>
      </w:r>
    </w:p>
    <w:p w:rsidR="005D6F9D" w:rsidRPr="000C79DD" w:rsidRDefault="005D6F9D" w:rsidP="005D6F9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Garamond" w:eastAsia="Times New Roman" w:hAnsi="Garamond" w:cs="Times New Roman"/>
          <w:b/>
        </w:rPr>
      </w:pPr>
    </w:p>
    <w:p w:rsidR="003609E6" w:rsidRPr="000C79DD" w:rsidRDefault="00936D9C" w:rsidP="005D6F9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Garamond" w:eastAsia="Times New Roman" w:hAnsi="Garamond" w:cs="Times New Roman"/>
          <w:lang w:val="en-GB"/>
        </w:rPr>
      </w:pPr>
      <w:r w:rsidRPr="000C79DD">
        <w:rPr>
          <w:rFonts w:ascii="Garamond" w:eastAsia="Times New Roman" w:hAnsi="Garamond" w:cs="Times New Roman"/>
        </w:rPr>
        <w:t>In the</w:t>
      </w:r>
      <w:r w:rsidR="00FD785E" w:rsidRPr="000C79DD">
        <w:rPr>
          <w:rFonts w:ascii="Garamond" w:eastAsia="Times New Roman" w:hAnsi="Garamond" w:cs="Times New Roman"/>
        </w:rPr>
        <w:t xml:space="preserve"> 12 months</w:t>
      </w:r>
      <w:r w:rsidRPr="000C79DD">
        <w:rPr>
          <w:rFonts w:ascii="Garamond" w:eastAsia="Times New Roman" w:hAnsi="Garamond" w:cs="Times New Roman"/>
        </w:rPr>
        <w:t xml:space="preserve"> beginning September 2011,</w:t>
      </w:r>
      <w:r w:rsidRPr="000C79DD">
        <w:rPr>
          <w:rFonts w:ascii="Garamond" w:eastAsia="Times New Roman" w:hAnsi="Garamond" w:cs="Times New Roman"/>
          <w:b/>
        </w:rPr>
        <w:t xml:space="preserve"> </w:t>
      </w:r>
      <w:r w:rsidR="00FD785E" w:rsidRPr="000C79DD">
        <w:rPr>
          <w:rFonts w:ascii="Garamond" w:eastAsia="Times New Roman" w:hAnsi="Garamond" w:cs="Times New Roman"/>
        </w:rPr>
        <w:t>project</w:t>
      </w:r>
      <w:r w:rsidR="00FD785E" w:rsidRPr="000C79DD">
        <w:rPr>
          <w:rFonts w:ascii="Garamond" w:eastAsia="Times New Roman" w:hAnsi="Garamond" w:cs="Times New Roman"/>
          <w:b/>
        </w:rPr>
        <w:t xml:space="preserve"> </w:t>
      </w:r>
      <w:r w:rsidR="003609E6" w:rsidRPr="000C79DD">
        <w:rPr>
          <w:rFonts w:ascii="Garamond" w:eastAsia="Times New Roman" w:hAnsi="Garamond" w:cs="Times New Roman"/>
        </w:rPr>
        <w:t>activities shall revolve around in-country</w:t>
      </w:r>
      <w:r w:rsidR="005D6F9D" w:rsidRPr="000C79DD">
        <w:rPr>
          <w:rFonts w:ascii="Garamond" w:eastAsia="Times New Roman" w:hAnsi="Garamond" w:cs="Times New Roman"/>
        </w:rPr>
        <w:t xml:space="preserve"> training</w:t>
      </w:r>
      <w:r w:rsidR="002C0D5F" w:rsidRPr="000C79DD">
        <w:rPr>
          <w:rFonts w:ascii="Garamond" w:eastAsia="Times New Roman" w:hAnsi="Garamond" w:cs="Times New Roman"/>
        </w:rPr>
        <w:t>s</w:t>
      </w:r>
      <w:r w:rsidR="005D6F9D" w:rsidRPr="000C79DD">
        <w:rPr>
          <w:rFonts w:ascii="Garamond" w:eastAsia="Times New Roman" w:hAnsi="Garamond" w:cs="Times New Roman"/>
        </w:rPr>
        <w:t xml:space="preserve"> in Kenya, China</w:t>
      </w:r>
      <w:r w:rsidRPr="000C79DD">
        <w:rPr>
          <w:rFonts w:ascii="Garamond" w:eastAsia="Times New Roman" w:hAnsi="Garamond" w:cs="Times New Roman"/>
        </w:rPr>
        <w:t xml:space="preserve">, UK </w:t>
      </w:r>
      <w:r w:rsidR="005D6F9D" w:rsidRPr="000C79DD">
        <w:rPr>
          <w:rFonts w:ascii="Garamond" w:eastAsia="Times New Roman" w:hAnsi="Garamond" w:cs="Times New Roman"/>
        </w:rPr>
        <w:t xml:space="preserve">and Guyana. </w:t>
      </w:r>
      <w:r w:rsidR="005D6F9D" w:rsidRPr="000C79DD">
        <w:rPr>
          <w:rFonts w:ascii="Garamond" w:eastAsia="Times New Roman" w:hAnsi="Garamond" w:cs="Times New Roman"/>
          <w:lang w:val="en-GB"/>
        </w:rPr>
        <w:t xml:space="preserve">These two-week </w:t>
      </w:r>
      <w:r w:rsidR="002C0D5F" w:rsidRPr="000C79DD">
        <w:rPr>
          <w:rFonts w:ascii="Garamond" w:eastAsia="Times New Roman" w:hAnsi="Garamond" w:cs="Times New Roman"/>
          <w:lang w:val="en-GB"/>
        </w:rPr>
        <w:t xml:space="preserve">participatory </w:t>
      </w:r>
      <w:r w:rsidR="005D6F9D" w:rsidRPr="000C79DD">
        <w:rPr>
          <w:rFonts w:ascii="Garamond" w:eastAsia="Times New Roman" w:hAnsi="Garamond" w:cs="Times New Roman"/>
          <w:lang w:val="en-GB"/>
        </w:rPr>
        <w:t>training</w:t>
      </w:r>
      <w:r w:rsidR="002C0D5F" w:rsidRPr="000C79DD">
        <w:rPr>
          <w:rFonts w:ascii="Garamond" w:eastAsia="Times New Roman" w:hAnsi="Garamond" w:cs="Times New Roman"/>
          <w:lang w:val="en-GB"/>
        </w:rPr>
        <w:t>s are intended</w:t>
      </w:r>
      <w:r w:rsidR="005D6F9D" w:rsidRPr="000C79DD">
        <w:rPr>
          <w:rFonts w:ascii="Garamond" w:eastAsia="Times New Roman" w:hAnsi="Garamond" w:cs="Times New Roman"/>
          <w:lang w:val="en-GB"/>
        </w:rPr>
        <w:t xml:space="preserve"> to promote intercultural dialogue, </w:t>
      </w:r>
      <w:r w:rsidR="00FC1E6F" w:rsidRPr="000C79DD">
        <w:rPr>
          <w:rFonts w:ascii="Garamond" w:eastAsia="Times New Roman" w:hAnsi="Garamond" w:cs="Times New Roman"/>
          <w:lang w:val="en-GB"/>
        </w:rPr>
        <w:t xml:space="preserve">with all participants </w:t>
      </w:r>
      <w:r w:rsidR="002C0D5F" w:rsidRPr="000C79DD">
        <w:rPr>
          <w:rFonts w:ascii="Garamond" w:eastAsia="Times New Roman" w:hAnsi="Garamond" w:cs="Times New Roman"/>
          <w:lang w:val="en-GB"/>
        </w:rPr>
        <w:t>learn</w:t>
      </w:r>
      <w:r w:rsidR="00FC1E6F" w:rsidRPr="000C79DD">
        <w:rPr>
          <w:rFonts w:ascii="Garamond" w:eastAsia="Times New Roman" w:hAnsi="Garamond" w:cs="Times New Roman"/>
          <w:lang w:val="en-GB"/>
        </w:rPr>
        <w:t>ing</w:t>
      </w:r>
      <w:r w:rsidR="002C0D5F" w:rsidRPr="000C79DD">
        <w:rPr>
          <w:rFonts w:ascii="Garamond" w:eastAsia="Times New Roman" w:hAnsi="Garamond" w:cs="Times New Roman"/>
          <w:lang w:val="en-GB"/>
        </w:rPr>
        <w:t xml:space="preserve"> from each other. They</w:t>
      </w:r>
      <w:r w:rsidR="00FC1E6F" w:rsidRPr="000C79DD">
        <w:rPr>
          <w:rFonts w:ascii="Garamond" w:eastAsia="Times New Roman" w:hAnsi="Garamond" w:cs="Times New Roman"/>
          <w:lang w:val="en-GB"/>
        </w:rPr>
        <w:t xml:space="preserve"> will</w:t>
      </w:r>
      <w:r w:rsidR="005D6F9D" w:rsidRPr="000C79DD">
        <w:rPr>
          <w:rFonts w:ascii="Garamond" w:eastAsia="Times New Roman" w:hAnsi="Garamond" w:cs="Times New Roman"/>
          <w:lang w:val="en-GB"/>
        </w:rPr>
        <w:t xml:space="preserve"> enable an </w:t>
      </w:r>
      <w:r w:rsidR="00FC1E6F" w:rsidRPr="000C79DD">
        <w:rPr>
          <w:rFonts w:ascii="Garamond" w:eastAsia="Times New Roman" w:hAnsi="Garamond" w:cs="Times New Roman"/>
          <w:lang w:val="en-GB"/>
        </w:rPr>
        <w:t xml:space="preserve">understanding of </w:t>
      </w:r>
      <w:r w:rsidR="005D6F9D" w:rsidRPr="000C79DD">
        <w:rPr>
          <w:rFonts w:ascii="Garamond" w:eastAsia="Times New Roman" w:hAnsi="Garamond" w:cs="Times New Roman"/>
          <w:lang w:val="en-GB"/>
        </w:rPr>
        <w:t xml:space="preserve">local expertise </w:t>
      </w:r>
      <w:r w:rsidR="005D6F9D" w:rsidRPr="000C79DD">
        <w:rPr>
          <w:rFonts w:ascii="Garamond" w:eastAsia="Times New Roman" w:hAnsi="Garamond" w:cs="Times New Roman"/>
          <w:lang w:val="en-GB"/>
        </w:rPr>
        <w:lastRenderedPageBreak/>
        <w:t>and best practice</w:t>
      </w:r>
      <w:r w:rsidR="002C0D5F" w:rsidRPr="000C79DD">
        <w:rPr>
          <w:rFonts w:ascii="Garamond" w:eastAsia="Times New Roman" w:hAnsi="Garamond" w:cs="Times New Roman"/>
          <w:lang w:val="en-GB"/>
        </w:rPr>
        <w:t>s</w:t>
      </w:r>
      <w:r w:rsidR="005D6F9D" w:rsidRPr="000C79DD">
        <w:rPr>
          <w:rFonts w:ascii="Garamond" w:eastAsia="Times New Roman" w:hAnsi="Garamond" w:cs="Times New Roman"/>
          <w:lang w:val="en-GB"/>
        </w:rPr>
        <w:t xml:space="preserve">. The facilitators will then </w:t>
      </w:r>
      <w:r w:rsidR="002C0D5F" w:rsidRPr="000C79DD">
        <w:rPr>
          <w:rFonts w:ascii="Garamond" w:eastAsia="Times New Roman" w:hAnsi="Garamond" w:cs="Times New Roman"/>
          <w:lang w:val="en-GB"/>
        </w:rPr>
        <w:t xml:space="preserve">work with the participants to </w:t>
      </w:r>
      <w:r w:rsidR="005D6F9D" w:rsidRPr="000C79DD">
        <w:rPr>
          <w:rFonts w:ascii="Garamond" w:eastAsia="Times New Roman" w:hAnsi="Garamond" w:cs="Times New Roman"/>
          <w:lang w:val="en-GB"/>
        </w:rPr>
        <w:t>disseminate and raise the profile</w:t>
      </w:r>
      <w:r w:rsidR="002C0D5F" w:rsidRPr="000C79DD">
        <w:rPr>
          <w:rFonts w:ascii="Garamond" w:eastAsia="Times New Roman" w:hAnsi="Garamond" w:cs="Times New Roman"/>
          <w:lang w:val="en-GB"/>
        </w:rPr>
        <w:t>s</w:t>
      </w:r>
      <w:r w:rsidR="005D6F9D" w:rsidRPr="000C79DD">
        <w:rPr>
          <w:rFonts w:ascii="Garamond" w:eastAsia="Times New Roman" w:hAnsi="Garamond" w:cs="Times New Roman"/>
          <w:lang w:val="en-GB"/>
        </w:rPr>
        <w:t xml:space="preserve"> of local practices and knowledge systems via research outputs and teaching.</w:t>
      </w:r>
      <w:r w:rsidR="00253856" w:rsidRPr="000C79DD">
        <w:rPr>
          <w:rFonts w:ascii="Garamond" w:eastAsia="Times New Roman" w:hAnsi="Garamond" w:cs="Times New Roman"/>
          <w:lang w:val="en-GB"/>
        </w:rPr>
        <w:t xml:space="preserve">      </w:t>
      </w:r>
    </w:p>
    <w:p w:rsidR="00404920" w:rsidRPr="000C79DD" w:rsidRDefault="00404920" w:rsidP="005D6F9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Garamond" w:eastAsia="Times New Roman" w:hAnsi="Garamond" w:cs="Times New Roman"/>
          <w:lang w:val="en-GB"/>
        </w:rPr>
      </w:pPr>
    </w:p>
    <w:p w:rsidR="003609E6" w:rsidRPr="000C79DD" w:rsidRDefault="005D6F9D" w:rsidP="005D6F9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Garamond" w:eastAsia="Times New Roman" w:hAnsi="Garamond" w:cs="Times New Roman"/>
          <w:lang w:val="en-GB"/>
        </w:rPr>
      </w:pPr>
      <w:r w:rsidRPr="000C79DD">
        <w:rPr>
          <w:rFonts w:ascii="Garamond" w:eastAsia="Times New Roman" w:hAnsi="Garamond" w:cs="Times New Roman"/>
          <w:lang w:val="en-GB"/>
        </w:rPr>
        <w:t xml:space="preserve">Each of the two-week training programmes will involve 15 participants drawn from across the host country/region. </w:t>
      </w:r>
    </w:p>
    <w:p w:rsidR="005D6F9D" w:rsidRPr="000C79DD" w:rsidRDefault="00FC1E6F" w:rsidP="005D6F9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Garamond" w:eastAsia="Times New Roman" w:hAnsi="Garamond" w:cs="Times New Roman"/>
          <w:lang w:val="en-GB"/>
        </w:rPr>
      </w:pPr>
      <w:r w:rsidRPr="000C79DD">
        <w:rPr>
          <w:rFonts w:ascii="Garamond" w:eastAsia="Times New Roman" w:hAnsi="Garamond" w:cs="Times New Roman"/>
          <w:lang w:val="en-GB"/>
        </w:rPr>
        <w:t>This activity of the project aims at</w:t>
      </w:r>
      <w:r w:rsidR="005D6F9D" w:rsidRPr="000C79DD">
        <w:rPr>
          <w:rFonts w:ascii="Garamond" w:eastAsia="Times New Roman" w:hAnsi="Garamond" w:cs="Times New Roman"/>
          <w:lang w:val="en-GB"/>
        </w:rPr>
        <w:t xml:space="preserve"> enhancing resource capacity </w:t>
      </w:r>
      <w:r w:rsidR="00457DE5" w:rsidRPr="000C79DD">
        <w:rPr>
          <w:rFonts w:ascii="Garamond" w:eastAsia="Times New Roman" w:hAnsi="Garamond" w:cs="Times New Roman"/>
          <w:lang w:val="en-GB"/>
        </w:rPr>
        <w:t>by</w:t>
      </w:r>
      <w:r w:rsidR="005D6F9D" w:rsidRPr="000C79DD">
        <w:rPr>
          <w:rFonts w:ascii="Garamond" w:eastAsia="Times New Roman" w:hAnsi="Garamond" w:cs="Times New Roman"/>
          <w:lang w:val="en-GB"/>
        </w:rPr>
        <w:t xml:space="preserve"> training local </w:t>
      </w:r>
      <w:r w:rsidRPr="000C79DD">
        <w:rPr>
          <w:rFonts w:ascii="Garamond" w:eastAsia="Times New Roman" w:hAnsi="Garamond" w:cs="Times New Roman"/>
          <w:lang w:val="en-GB"/>
        </w:rPr>
        <w:t>people to a level where they</w:t>
      </w:r>
      <w:r w:rsidR="005D6F9D" w:rsidRPr="000C79DD">
        <w:rPr>
          <w:rFonts w:ascii="Garamond" w:eastAsia="Times New Roman" w:hAnsi="Garamond" w:cs="Times New Roman"/>
          <w:lang w:val="en-GB"/>
        </w:rPr>
        <w:t xml:space="preserve"> </w:t>
      </w:r>
      <w:r w:rsidR="003609E6" w:rsidRPr="000C79DD">
        <w:rPr>
          <w:rFonts w:ascii="Garamond" w:eastAsia="Times New Roman" w:hAnsi="Garamond" w:cs="Times New Roman"/>
          <w:lang w:val="en-GB"/>
        </w:rPr>
        <w:t xml:space="preserve">feel </w:t>
      </w:r>
      <w:r w:rsidR="005D6F9D" w:rsidRPr="000C79DD">
        <w:rPr>
          <w:rFonts w:ascii="Garamond" w:eastAsia="Times New Roman" w:hAnsi="Garamond" w:cs="Times New Roman"/>
          <w:lang w:val="en-GB"/>
        </w:rPr>
        <w:t>confident to take ownersh</w:t>
      </w:r>
      <w:r w:rsidR="00457DE5" w:rsidRPr="000C79DD">
        <w:rPr>
          <w:rFonts w:ascii="Garamond" w:eastAsia="Times New Roman" w:hAnsi="Garamond" w:cs="Times New Roman"/>
          <w:lang w:val="en-GB"/>
        </w:rPr>
        <w:t>ip of the cultural resources,</w:t>
      </w:r>
      <w:r w:rsidR="005D6F9D" w:rsidRPr="000C79DD">
        <w:rPr>
          <w:rFonts w:ascii="Garamond" w:eastAsia="Times New Roman" w:hAnsi="Garamond" w:cs="Times New Roman"/>
          <w:lang w:val="en-GB"/>
        </w:rPr>
        <w:t xml:space="preserve"> practices and </w:t>
      </w:r>
      <w:r w:rsidR="00457DE5" w:rsidRPr="000C79DD">
        <w:rPr>
          <w:rFonts w:ascii="Garamond" w:eastAsia="Times New Roman" w:hAnsi="Garamond" w:cs="Times New Roman"/>
          <w:lang w:val="en-GB"/>
        </w:rPr>
        <w:t xml:space="preserve">expressions and </w:t>
      </w:r>
      <w:r w:rsidR="005D6F9D" w:rsidRPr="000C79DD">
        <w:rPr>
          <w:rFonts w:ascii="Garamond" w:eastAsia="Times New Roman" w:hAnsi="Garamond" w:cs="Times New Roman"/>
          <w:lang w:val="en-GB"/>
        </w:rPr>
        <w:t xml:space="preserve">to manage and communicate these to the outside world. A particular emphasis will be placed on meeting the following two objectives: (i) to raise awareness on the role of culture in social cohesion and in fighting all forms of discrimination, including those accepted by customary law; and, (ii) to promote the exchange of expertise and best practices between cultural actors and promoters. </w:t>
      </w:r>
    </w:p>
    <w:p w:rsidR="005D6F9D" w:rsidRPr="000C79DD" w:rsidRDefault="005D6F9D" w:rsidP="005D6F9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Garamond" w:eastAsia="Times New Roman" w:hAnsi="Garamond" w:cs="Times New Roman"/>
          <w:lang w:val="en-GB"/>
        </w:rPr>
      </w:pPr>
    </w:p>
    <w:p w:rsidR="000C19EB" w:rsidRPr="000C79DD" w:rsidRDefault="00777ECB" w:rsidP="005D6F9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Garamond" w:eastAsia="Times New Roman" w:hAnsi="Garamond" w:cs="Times New Roman"/>
          <w:lang w:val="en-GB"/>
        </w:rPr>
      </w:pPr>
      <w:r w:rsidRPr="000C79DD">
        <w:rPr>
          <w:rFonts w:ascii="Garamond" w:eastAsia="Times New Roman" w:hAnsi="Garamond" w:cs="Times New Roman"/>
          <w:lang w:val="en-GB"/>
        </w:rPr>
        <w:t>The in-country training in Kenya shall take place in two weeks striding late November and early December 2011.</w:t>
      </w:r>
    </w:p>
    <w:p w:rsidR="00751493" w:rsidRPr="000C79DD" w:rsidRDefault="00751493" w:rsidP="005D6F9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Garamond" w:eastAsia="Times New Roman" w:hAnsi="Garamond" w:cs="Times New Roman"/>
          <w:lang w:val="en-GB"/>
        </w:rPr>
      </w:pPr>
    </w:p>
    <w:p w:rsidR="00751493" w:rsidRPr="000C79DD" w:rsidRDefault="000F7C31" w:rsidP="005D6F9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Garamond" w:eastAsia="Times New Roman" w:hAnsi="Garamond" w:cs="Times New Roman"/>
          <w:lang w:val="en-GB"/>
        </w:rPr>
      </w:pPr>
      <w:r w:rsidRPr="000C79DD">
        <w:rPr>
          <w:rFonts w:ascii="Garamond" w:eastAsia="Times New Roman" w:hAnsi="Garamond" w:cs="Times New Roman"/>
          <w:lang w:val="en-GB"/>
        </w:rPr>
        <w:t xml:space="preserve">You are welcome to submit your application to participate if you are an English-speaking heritage practitioner from one of the African countries served by CHDA (please see </w:t>
      </w:r>
      <w:hyperlink r:id="rId10" w:history="1">
        <w:r w:rsidR="003D711D" w:rsidRPr="000C79DD">
          <w:rPr>
            <w:rStyle w:val="Hyperlink"/>
            <w:rFonts w:ascii="Garamond" w:eastAsia="Times New Roman" w:hAnsi="Garamond" w:cs="Times New Roman"/>
            <w:lang w:val="en-GB"/>
          </w:rPr>
          <w:t>www.heritageinafrica.org</w:t>
        </w:r>
      </w:hyperlink>
      <w:r w:rsidRPr="000C79DD">
        <w:rPr>
          <w:rFonts w:ascii="Garamond" w:eastAsia="Times New Roman" w:hAnsi="Garamond" w:cs="Times New Roman"/>
          <w:lang w:val="en-GB"/>
        </w:rPr>
        <w:t>)</w:t>
      </w:r>
      <w:r w:rsidR="003D711D" w:rsidRPr="000C79DD">
        <w:rPr>
          <w:rFonts w:ascii="Garamond" w:eastAsia="Times New Roman" w:hAnsi="Garamond" w:cs="Times New Roman"/>
          <w:lang w:val="en-GB"/>
        </w:rPr>
        <w:t xml:space="preserve"> and if you believe you meet the selection criteria listed below</w:t>
      </w:r>
      <w:r w:rsidR="00751493" w:rsidRPr="000C79DD">
        <w:rPr>
          <w:rFonts w:ascii="Garamond" w:eastAsia="Times New Roman" w:hAnsi="Garamond" w:cs="Times New Roman"/>
          <w:lang w:val="en-GB"/>
        </w:rPr>
        <w:t>:</w:t>
      </w:r>
    </w:p>
    <w:p w:rsidR="00CE3D11" w:rsidRPr="000C79DD" w:rsidRDefault="00CE3D11" w:rsidP="005D6F9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Garamond" w:eastAsia="Times New Roman" w:hAnsi="Garamond" w:cs="Times New Roman"/>
          <w:lang w:val="en-GB"/>
        </w:rPr>
      </w:pPr>
    </w:p>
    <w:p w:rsidR="00CE3D11" w:rsidRPr="000C79DD" w:rsidRDefault="00CE3D11" w:rsidP="00CE3D1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Garamond" w:eastAsia="Times New Roman" w:hAnsi="Garamond" w:cs="Times New Roman"/>
          <w:lang w:val="en-GB"/>
        </w:rPr>
      </w:pPr>
      <w:r w:rsidRPr="000C79DD">
        <w:rPr>
          <w:rFonts w:ascii="Garamond" w:eastAsia="Times New Roman" w:hAnsi="Garamond" w:cs="Times New Roman"/>
          <w:lang w:val="en-GB"/>
        </w:rPr>
        <w:t>Venue: CHDA, Mombasa, Kenya</w:t>
      </w:r>
    </w:p>
    <w:p w:rsidR="00CE3D11" w:rsidRPr="000C79DD" w:rsidRDefault="00CE3D11" w:rsidP="00CE3D1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Garamond" w:eastAsia="Times New Roman" w:hAnsi="Garamond" w:cs="Times New Roman"/>
          <w:lang w:val="en-GB"/>
        </w:rPr>
      </w:pPr>
      <w:r w:rsidRPr="000C79DD">
        <w:rPr>
          <w:rFonts w:ascii="Garamond" w:eastAsia="Times New Roman" w:hAnsi="Garamond" w:cs="Times New Roman"/>
          <w:lang w:val="en-GB"/>
        </w:rPr>
        <w:t>Dates: Last week of November and First week of December 2011</w:t>
      </w:r>
    </w:p>
    <w:p w:rsidR="00CE3D11" w:rsidRPr="000C79DD" w:rsidRDefault="00CE3D11" w:rsidP="00CE3D1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Garamond" w:eastAsia="Times New Roman" w:hAnsi="Garamond" w:cs="Times New Roman"/>
          <w:lang w:val="en-GB"/>
        </w:rPr>
      </w:pPr>
      <w:r w:rsidRPr="000C79DD">
        <w:rPr>
          <w:rFonts w:ascii="Garamond" w:eastAsia="Times New Roman" w:hAnsi="Garamond" w:cs="Times New Roman"/>
          <w:lang w:val="en-GB"/>
        </w:rPr>
        <w:t>Application deadline: Wednesday 31st August 2011</w:t>
      </w:r>
    </w:p>
    <w:p w:rsidR="00CE3D11" w:rsidRPr="000C79DD" w:rsidRDefault="00CE3D11" w:rsidP="00CE3D1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Garamond" w:eastAsia="Times New Roman" w:hAnsi="Garamond" w:cs="Times New Roman"/>
          <w:lang w:val="en-GB"/>
        </w:rPr>
      </w:pPr>
      <w:r w:rsidRPr="000C79DD">
        <w:rPr>
          <w:rFonts w:ascii="Garamond" w:eastAsia="Times New Roman" w:hAnsi="Garamond" w:cs="Times New Roman"/>
          <w:lang w:val="en-GB"/>
        </w:rPr>
        <w:t xml:space="preserve">Apply by: e-mail to </w:t>
      </w:r>
      <w:hyperlink r:id="rId11" w:history="1">
        <w:r w:rsidRPr="000C79DD">
          <w:rPr>
            <w:rStyle w:val="Hyperlink"/>
            <w:rFonts w:ascii="Garamond" w:eastAsia="Times New Roman" w:hAnsi="Garamond" w:cs="Times New Roman"/>
            <w:lang w:val="en-GB"/>
          </w:rPr>
          <w:t>chda@heritageinafrica.org</w:t>
        </w:r>
      </w:hyperlink>
      <w:r w:rsidRPr="000C79DD">
        <w:rPr>
          <w:rFonts w:ascii="Garamond" w:eastAsia="Times New Roman" w:hAnsi="Garamond" w:cs="Times New Roman"/>
          <w:lang w:val="en-GB"/>
        </w:rPr>
        <w:t xml:space="preserve"> </w:t>
      </w:r>
      <w:r w:rsidRPr="000C79DD">
        <w:rPr>
          <w:rFonts w:ascii="Garamond" w:eastAsia="Times New Roman" w:hAnsi="Garamond" w:cs="Times New Roman"/>
          <w:lang w:val="en-GB"/>
        </w:rPr>
        <w:t xml:space="preserve"> or </w:t>
      </w:r>
      <w:hyperlink r:id="rId12" w:history="1">
        <w:r w:rsidRPr="000C79DD">
          <w:rPr>
            <w:rStyle w:val="Hyperlink"/>
            <w:rFonts w:ascii="Garamond" w:eastAsia="Times New Roman" w:hAnsi="Garamond" w:cs="Times New Roman"/>
            <w:lang w:val="en-GB"/>
          </w:rPr>
          <w:t>okwarodp@heritageinafrica.org</w:t>
        </w:r>
      </w:hyperlink>
      <w:r w:rsidRPr="000C79DD">
        <w:rPr>
          <w:rFonts w:ascii="Garamond" w:eastAsia="Times New Roman" w:hAnsi="Garamond" w:cs="Times New Roman"/>
          <w:lang w:val="en-GB"/>
        </w:rPr>
        <w:t xml:space="preserve">  </w:t>
      </w:r>
      <w:proofErr w:type="gramStart"/>
      <w:r w:rsidRPr="000C79DD">
        <w:rPr>
          <w:rFonts w:ascii="Garamond" w:eastAsia="Times New Roman" w:hAnsi="Garamond" w:cs="Times New Roman"/>
          <w:lang w:val="en-GB"/>
        </w:rPr>
        <w:t>A</w:t>
      </w:r>
      <w:proofErr w:type="gramEnd"/>
      <w:r w:rsidRPr="000C79DD">
        <w:rPr>
          <w:rFonts w:ascii="Garamond" w:eastAsia="Times New Roman" w:hAnsi="Garamond" w:cs="Times New Roman"/>
          <w:lang w:val="en-GB"/>
        </w:rPr>
        <w:t xml:space="preserve"> one page covering letter should briefly indicate why you think you qualify, what value you bring to the training and what benefits you will gain from participation. Please attach CV/profile and other necessary supporting documents.</w:t>
      </w:r>
    </w:p>
    <w:p w:rsidR="00CE3D11" w:rsidRPr="000C79DD" w:rsidRDefault="00CE3D11" w:rsidP="00CE3D1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Garamond" w:eastAsia="Times New Roman" w:hAnsi="Garamond" w:cs="Times New Roman"/>
          <w:lang w:val="en-GB"/>
        </w:rPr>
      </w:pPr>
    </w:p>
    <w:p w:rsidR="00CE3D11" w:rsidRPr="000C79DD" w:rsidRDefault="00CE3D11" w:rsidP="00CE3D1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Garamond" w:eastAsia="Times New Roman" w:hAnsi="Garamond" w:cs="Times New Roman"/>
          <w:lang w:val="en-GB"/>
        </w:rPr>
      </w:pPr>
      <w:r w:rsidRPr="000C79DD">
        <w:rPr>
          <w:rFonts w:ascii="Garamond" w:eastAsia="Times New Roman" w:hAnsi="Garamond" w:cs="Times New Roman"/>
          <w:lang w:val="en-GB"/>
        </w:rPr>
        <w:t>CONSIDERATIONS FOR SELECTION</w:t>
      </w:r>
    </w:p>
    <w:p w:rsidR="00751493" w:rsidRPr="000C79DD" w:rsidRDefault="00751493" w:rsidP="005D6F9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Garamond" w:eastAsia="Times New Roman" w:hAnsi="Garamond" w:cs="Times New Roman"/>
          <w:lang w:val="en-GB"/>
        </w:rPr>
      </w:pPr>
    </w:p>
    <w:p w:rsidR="00751493" w:rsidRPr="000C79DD" w:rsidRDefault="00751493" w:rsidP="00751493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Garamond" w:eastAsia="Times New Roman" w:hAnsi="Garamond" w:cs="Times New Roman"/>
          <w:lang w:val="en-GB"/>
        </w:rPr>
      </w:pPr>
      <w:r w:rsidRPr="000C79DD">
        <w:rPr>
          <w:rFonts w:ascii="Garamond" w:eastAsia="Times New Roman" w:hAnsi="Garamond" w:cs="Times New Roman"/>
          <w:lang w:val="en-GB"/>
        </w:rPr>
        <w:t xml:space="preserve">The applicant should be a practitioner </w:t>
      </w:r>
      <w:r w:rsidR="003D711D" w:rsidRPr="000C79DD">
        <w:rPr>
          <w:rFonts w:ascii="Garamond" w:eastAsia="Times New Roman" w:hAnsi="Garamond" w:cs="Times New Roman"/>
          <w:lang w:val="en-GB"/>
        </w:rPr>
        <w:t>(in private or public</w:t>
      </w:r>
      <w:r w:rsidRPr="000C79DD">
        <w:rPr>
          <w:rFonts w:ascii="Garamond" w:eastAsia="Times New Roman" w:hAnsi="Garamond" w:cs="Times New Roman"/>
          <w:lang w:val="en-GB"/>
        </w:rPr>
        <w:t xml:space="preserve"> heritage sector, including museums, performing arts, visual arts, handcrafts, e.t.c.</w:t>
      </w:r>
    </w:p>
    <w:p w:rsidR="004365C4" w:rsidRPr="000C79DD" w:rsidRDefault="00751493" w:rsidP="003D711D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Garamond" w:eastAsia="Times New Roman" w:hAnsi="Garamond" w:cs="Times New Roman"/>
          <w:lang w:val="en-GB"/>
        </w:rPr>
      </w:pPr>
      <w:r w:rsidRPr="000C79DD">
        <w:rPr>
          <w:rFonts w:ascii="Garamond" w:eastAsia="Times New Roman" w:hAnsi="Garamond" w:cs="Times New Roman"/>
          <w:lang w:val="en-GB"/>
        </w:rPr>
        <w:t xml:space="preserve">Demonstrate commitment and future impact on the heritage, culture and arts sectors, both in the home countries and internationally; </w:t>
      </w:r>
    </w:p>
    <w:p w:rsidR="004365C4" w:rsidRPr="000C79DD" w:rsidRDefault="004365C4" w:rsidP="00751493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Garamond" w:eastAsia="Times New Roman" w:hAnsi="Garamond" w:cs="Times New Roman"/>
          <w:lang w:val="en-GB"/>
        </w:rPr>
      </w:pPr>
      <w:r w:rsidRPr="000C79DD">
        <w:rPr>
          <w:rFonts w:ascii="Garamond" w:eastAsia="Times New Roman" w:hAnsi="Garamond" w:cs="Times New Roman"/>
          <w:lang w:val="en-GB"/>
        </w:rPr>
        <w:t>Attempt shall be made to balance female and male participants</w:t>
      </w:r>
    </w:p>
    <w:p w:rsidR="004365C4" w:rsidRPr="000C79DD" w:rsidRDefault="004365C4" w:rsidP="00751493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Garamond" w:eastAsia="Times New Roman" w:hAnsi="Garamond" w:cs="Times New Roman"/>
          <w:lang w:val="en-GB"/>
        </w:rPr>
      </w:pPr>
      <w:r w:rsidRPr="000C79DD">
        <w:rPr>
          <w:rFonts w:ascii="Garamond" w:eastAsia="Times New Roman" w:hAnsi="Garamond" w:cs="Times New Roman"/>
          <w:lang w:val="en-GB"/>
        </w:rPr>
        <w:t>Preference will be given to applicants representing groups, communities or associations</w:t>
      </w:r>
    </w:p>
    <w:p w:rsidR="004365C4" w:rsidRPr="000C79DD" w:rsidRDefault="004365C4" w:rsidP="00751493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Garamond" w:eastAsia="Times New Roman" w:hAnsi="Garamond" w:cs="Times New Roman"/>
          <w:lang w:val="en-GB"/>
        </w:rPr>
      </w:pPr>
      <w:r w:rsidRPr="000C79DD">
        <w:rPr>
          <w:rFonts w:ascii="Garamond" w:eastAsia="Times New Roman" w:hAnsi="Garamond" w:cs="Times New Roman"/>
          <w:lang w:val="en-GB"/>
        </w:rPr>
        <w:t xml:space="preserve">Preference for applicants representing/or demonstrating understanding </w:t>
      </w:r>
      <w:r w:rsidR="00751493" w:rsidRPr="000C79DD">
        <w:rPr>
          <w:rFonts w:ascii="Garamond" w:eastAsia="Times New Roman" w:hAnsi="Garamond" w:cs="Times New Roman"/>
          <w:lang w:val="en-GB"/>
        </w:rPr>
        <w:t xml:space="preserve">of indigenous and ethnic minority cultures and arts. </w:t>
      </w:r>
    </w:p>
    <w:p w:rsidR="00751493" w:rsidRPr="000C79DD" w:rsidRDefault="004365C4" w:rsidP="003D711D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Garamond" w:eastAsia="Times New Roman" w:hAnsi="Garamond" w:cs="Times New Roman"/>
          <w:lang w:val="en-GB"/>
        </w:rPr>
      </w:pPr>
      <w:r w:rsidRPr="000C79DD">
        <w:rPr>
          <w:rFonts w:ascii="Garamond" w:eastAsia="Times New Roman" w:hAnsi="Garamond" w:cs="Times New Roman"/>
          <w:lang w:val="en-GB"/>
        </w:rPr>
        <w:t>Ability to effectively write and speak English language is mandatory</w:t>
      </w:r>
    </w:p>
    <w:p w:rsidR="00CE3D11" w:rsidRPr="000C79DD" w:rsidRDefault="00CE3D11" w:rsidP="003D711D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Garamond" w:eastAsia="Times New Roman" w:hAnsi="Garamond" w:cs="Times New Roman"/>
          <w:lang w:val="en-GB"/>
        </w:rPr>
      </w:pPr>
      <w:r w:rsidRPr="000C79DD">
        <w:rPr>
          <w:rFonts w:ascii="Garamond" w:eastAsia="Times New Roman" w:hAnsi="Garamond" w:cs="Times New Roman"/>
          <w:lang w:val="en-GB"/>
        </w:rPr>
        <w:t>Those who have not previously benefited from CH</w:t>
      </w:r>
      <w:bookmarkStart w:id="0" w:name="_GoBack"/>
      <w:bookmarkEnd w:id="0"/>
      <w:r w:rsidRPr="000C79DD">
        <w:rPr>
          <w:rFonts w:ascii="Garamond" w:eastAsia="Times New Roman" w:hAnsi="Garamond" w:cs="Times New Roman"/>
          <w:lang w:val="en-GB"/>
        </w:rPr>
        <w:t xml:space="preserve">DA </w:t>
      </w:r>
      <w:r w:rsidR="000C79DD" w:rsidRPr="000C79DD">
        <w:rPr>
          <w:rFonts w:ascii="Garamond" w:eastAsia="Times New Roman" w:hAnsi="Garamond" w:cs="Times New Roman"/>
          <w:lang w:val="en-GB"/>
        </w:rPr>
        <w:t>programs shall</w:t>
      </w:r>
      <w:r w:rsidRPr="000C79DD">
        <w:rPr>
          <w:rFonts w:ascii="Garamond" w:eastAsia="Times New Roman" w:hAnsi="Garamond" w:cs="Times New Roman"/>
          <w:lang w:val="en-GB"/>
        </w:rPr>
        <w:t xml:space="preserve"> be given preference</w:t>
      </w:r>
    </w:p>
    <w:sectPr w:rsidR="00CE3D11" w:rsidRPr="000C79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5A0E6B"/>
    <w:multiLevelType w:val="hybridMultilevel"/>
    <w:tmpl w:val="8F32F4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DD74F7"/>
    <w:multiLevelType w:val="hybridMultilevel"/>
    <w:tmpl w:val="F4BC8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F9D"/>
    <w:rsid w:val="000C19EB"/>
    <w:rsid w:val="000C79DD"/>
    <w:rsid w:val="000F7C31"/>
    <w:rsid w:val="00194997"/>
    <w:rsid w:val="0021516C"/>
    <w:rsid w:val="00253856"/>
    <w:rsid w:val="00274308"/>
    <w:rsid w:val="002C0D5F"/>
    <w:rsid w:val="003609E6"/>
    <w:rsid w:val="003775B3"/>
    <w:rsid w:val="003D711D"/>
    <w:rsid w:val="00404920"/>
    <w:rsid w:val="004365C4"/>
    <w:rsid w:val="00457DE5"/>
    <w:rsid w:val="005D6F9D"/>
    <w:rsid w:val="00751493"/>
    <w:rsid w:val="00777ECB"/>
    <w:rsid w:val="00936D9C"/>
    <w:rsid w:val="00AC4788"/>
    <w:rsid w:val="00B25C46"/>
    <w:rsid w:val="00C716DD"/>
    <w:rsid w:val="00CC07D7"/>
    <w:rsid w:val="00CE3D11"/>
    <w:rsid w:val="00D37E4F"/>
    <w:rsid w:val="00D43F08"/>
    <w:rsid w:val="00DC459A"/>
    <w:rsid w:val="00DF256C"/>
    <w:rsid w:val="00FC0A78"/>
    <w:rsid w:val="00FC1E6F"/>
    <w:rsid w:val="00FD7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6F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6F9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5149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D711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6F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6F9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5149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D71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mailto:okwarodp@heritageinafrica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hda@heritageinafrica.org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heritageinafrica.or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B05526-016D-423B-8F59-5AEED2108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729</Words>
  <Characters>4160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</dc:creator>
  <cp:lastModifiedBy>ace</cp:lastModifiedBy>
  <cp:revision>3</cp:revision>
  <dcterms:created xsi:type="dcterms:W3CDTF">2011-05-06T11:00:00Z</dcterms:created>
  <dcterms:modified xsi:type="dcterms:W3CDTF">2011-05-06T11:09:00Z</dcterms:modified>
</cp:coreProperties>
</file>